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Anthropogenic watershed disturbance by agriculture, deforestation, roads, and urbanization can alter the timing, composition, and mass of sediment loads to adjacent coral reefs, causing enhanced sediment stress on corals near the outlets of impacted watersheds like Faga'alu, American Samoa. To quantify the increase in sediment loading to the adjacent priority coral reef experiencing sedimentation stress, suspended-sediment yield (SSY) from undisturbed and human-disturbed portions of a small, steep, tropical watershed was measured during baseflow and storm events of varying magnitude. Data on precipitation, discharge, turbidity, and suspended-sediment concentration (SSC) were collected over three field campaigns and continuous monitoring from January 2012 to March 2014, which included 88 storm events. A combination of paired- and nested-watershed study designs using sediment budget, disturbance ratio, and sediment rating curve methodologies was used to quantify the contribution of human-disturbed areas to total SSY. SSC during base- and stormflows was significantly higher downstream of an open-pit aggregate quarry, indicating the quarry is a key sediment source requiring sediment discharge mitigation. Comparison of event-wise SSY from the upper, undisturbed watershed, and the lower, human-disturbed watershed showed the Lower watershed accounted for more than 80% of total SSY on average, and human activities have increased total sediment loading to the coast by approximately 200%. Four storm characteristics were tested as predictors of event SSY using Pearson's and Spearman's correlation coefficients. Similar to mountainous watersheds in semi-arid and temperate watersheds, SSY from both the undisturbed and disturbed watersheds had the highest correlation with event maximum discharge, Qmax (Pearson's R=0.88 and 0.86 respectively), and were best fit by a power law relationship. The resulting model of event-SSY from Faga'alu is being incorporated as part of a larger project investigating relationships and interactions between terrigenous sediment, water circulation over the reef, and the spatial distribution of sediment accumulation under various conditions in a linked watershed and fringing-reef embayment.</w:t>
      </w:r>
    </w:p>
    <w:p>
      <w:pPr>
        <w:pStyle w:val="Heading3"/>
      </w:pPr>
      <w:r>
        <w:t>Keywords:</w:t>
      </w:r>
    </w:p>
    <w:p>
      <w:r>
        <w:t>Sediment yield, Mountainous catchments, Land use, Storm events, coastal sediment deposition, American Samoa</w:t>
      </w:r>
    </w:p>
    <w:p>
      <w:pPr>
        <w:pStyle w:val="Heading2"/>
      </w:pPr>
      <w:r>
        <w:t>Introduction</w:t>
      </w:r>
    </w:p>
    <w:p>
      <w:r>
        <w:t xml:space="preserve">Human activities including deforestation, agriculture, roads, mining, and urbanization alter the timing, composition, and amount of sediment loads to downstream ecosystems, such as coral reefs. Increased sediment loads can stress corals near the outlets of impacted watersheds by decreasing light for photosynthesis and increasing sediment accuulation rates (Syvitski et al., 2005; West and van Woesik, 2001; Fabricius et al. 2005).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r>
        <w:t>A sediment budget quantifies sediment as it moves from key sources to its eventual exit from a watershed (Rapp 1960), and is a useful means of characterizing watershed response to land use change and management interventions (Walling, 1995). Researchers and land managers are interested in linking land use changes and mitigation strategies to changes in sediment yields at the watershed outlet and subsequent coral health impacts. Walling (1999) has used the concept of the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Walling (2008) argues sediment control strategies should be based on a a holistic understanding of the sediment dynamics of the particular watershed. While a full description of all sediment production and transport processes are of scientific interest,the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Several studies have found that a large proportion of the watershed's sediment yield can originate from relatively small, disturbed areas. In the Pacific Northwest, several studies found most road-generated sediment can originate from a relatively small fraction of the road network (Wemple et al., 1996; Henderson and Toews, 2001; Megahan et al., 2001), and heavily used roads could generate 130 times as much sediment as abandoned roads (Reid and Dunne 1984). Similarly, in a disturbed watershed on Molokai, Stock et al. (2010) found that less than 5% of the land produces most of the sediment, and only 1% produces approx. 50% of the sediment (Risk, 2014), suggesting that management should focus on identifying, quantifying, and mediating erosion hotspots.</w:t>
      </w:r>
    </w:p>
    <w:p>
      <w:r>
        <w:t>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r>
        <w:t xml:space="preserve">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Turbidity is used to estimate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coast?  What human activities dominate the anthropogenic contribution to the sediment budget?  How do sediment contributions from human-disturbed areas and undisturbed areas vary with storm size? Which storm metric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The mean slope of Faga'alu watershed is 0.53 m/m and total relief is 653m. Faga'alu Stream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in 2012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Precipitation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(m3 yr-1 km-2) shows little spatial variation across the island, irrespective of location or orientation (Dames &amp; Moore, 1981). Precipitation varies orographically from an average 2,380 mm/yr at the shoreline to 6,350 mm/yr at high elevation, averaging 3,800 mm/yr over the island from 1903 to 1973 (Eyre, 1994; Izuka, 2005). In Faga'alu watershed, rainfall records show average annual precipitation is 6,350 mm at Matafao Mtn. (653m m.a.s.l), 5,280mm at Matafao Reservoir (249 m m.a.s.l.) and about 3,800mm on the coastal plain (Craig, 2009; Dames &amp; Moore, 1981; Tonkin &amp; Taylor International Ltd., 1989; Wong, 1996, Perrault, 2010). Potential evapotranspiration follows the opposite trend, with annual mean PET varying from 890mm at high elevation to 1,150 mm at sea level (Izuka, 2005). Tropical cyclones are erratic but occurred on average every 1-13 years from 1981-2014 (Craig, 2009) and bring intense rainfall, flooding, landslides, and high sediment yield events (Buchanan-Banks, 1979).</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the village includes agriculture, roads, and urbanization (Table 1). Faga'alu watershed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dams have accumulated a significant amount of sediment and we assume they are not currently retaining fine suspended sediment. A full description of stream impoundments is in the Appendix.</w:t>
      </w:r>
    </w:p>
    <w:tbl>
      <w:tblPr>
        <w:tblStyle w:val="TableGrid"/>
        <w:tblW w:type="auto" w:w="0"/>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 (pourpoint)</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UPPER (FG1)</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LOWER_QUARRY (FG2)</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LOWER_VILLAGE (FG3)</w:t>
            </w:r>
          </w:p>
        </w:tc>
        <w:tc>
          <w:p>
            <w:r>
              <w:t>1.78</w:t>
            </w:r>
          </w:p>
        </w:tc>
        <w:tc>
          <w:p>
            <w:r>
              <w:t>0.95</w:t>
            </w:r>
          </w:p>
        </w:tc>
        <w:tc>
          <w:p>
            <w:r>
              <w:t>0.6</w:t>
            </w:r>
          </w:p>
        </w:tc>
        <w:tc>
          <w:p>
            <w:r>
              <w:t>32.5</w:t>
            </w:r>
          </w:p>
        </w:tc>
        <w:tc>
          <w:p>
            <w:r>
              <w:t>0.0</w:t>
            </w:r>
          </w:p>
        </w:tc>
        <w:tc>
          <w:p>
            <w:r>
              <w:t>9.0</w:t>
            </w:r>
          </w:p>
        </w:tc>
        <w:tc>
          <w:p>
            <w:r>
              <w:t>2.6</w:t>
            </w:r>
          </w:p>
        </w:tc>
        <w:tc>
          <w:p>
            <w:r>
              <w:t>0.2</w:t>
            </w:r>
          </w:p>
        </w:tc>
        <w:tc>
          <w:p>
            <w:r>
              <w:t>87.6</w:t>
            </w:r>
          </w:p>
        </w:tc>
        <w:tc>
          <w:p>
            <w:r>
              <w:t>0.6</w:t>
            </w:r>
          </w:p>
        </w:tc>
        <w:tc>
          <w:p>
            <w:r>
              <w:t>11.7</w:t>
            </w:r>
          </w:p>
        </w:tc>
        <w:tc>
          <w:p>
            <w:r>
              <w:t>88.3</w:t>
            </w:r>
          </w:p>
        </w:tc>
      </w:tr>
      <w:tr>
        <w:tc>
          <w:p>
            <w:r>
              <w:t>LOWER (FG3)</w:t>
            </w:r>
          </w:p>
        </w:tc>
        <w:tc>
          <w:p>
            <w:r>
              <w:t>1.78</w:t>
            </w:r>
          </w:p>
        </w:tc>
        <w:tc>
          <w:p>
            <w:r>
              <w:t>0.95</w:t>
            </w:r>
          </w:p>
        </w:tc>
        <w:tc>
          <w:p>
            <w:r>
              <w:t>0.88</w:t>
            </w:r>
          </w:p>
        </w:tc>
        <w:tc>
          <w:p>
            <w:r>
              <w:t>47.3</w:t>
            </w:r>
          </w:p>
        </w:tc>
        <w:tc>
          <w:p>
            <w:r>
              <w:t>1.8</w:t>
            </w:r>
          </w:p>
        </w:tc>
        <w:tc>
          <w:p>
            <w:r>
              <w:t>6.4</w:t>
            </w:r>
          </w:p>
        </w:tc>
        <w:tc>
          <w:p>
            <w:r>
              <w:t>1.8</w:t>
            </w:r>
          </w:p>
        </w:tc>
        <w:tc>
          <w:p>
            <w:r>
              <w:t>0.3</w:t>
            </w:r>
          </w:p>
        </w:tc>
        <w:tc>
          <w:p>
            <w:r>
              <w:t>89.0</w:t>
            </w:r>
          </w:p>
        </w:tc>
        <w:tc>
          <w:p>
            <w:r>
              <w:t>0.7</w:t>
            </w:r>
          </w:p>
        </w:tc>
        <w:tc>
          <w:p>
            <w:r>
              <w:t>10.1</w:t>
            </w:r>
          </w:p>
        </w:tc>
        <w:tc>
          <w:p>
            <w:r>
              <w:t>89.9</w:t>
            </w:r>
          </w:p>
        </w:tc>
      </w:tr>
      <w:tr>
        <w:tc>
          <w:p>
            <w:r>
              <w:t>TOTAL (FG3)</w:t>
            </w:r>
          </w:p>
        </w:tc>
        <w:tc>
          <w:p>
            <w:r>
              <w:t>1.78</w:t>
            </w:r>
          </w:p>
        </w:tc>
        <w:tc>
          <w:p>
            <w:r>
              <w:t>0.95</w:t>
            </w:r>
          </w:p>
        </w:tc>
        <w:tc>
          <w:p>
            <w:r>
              <w:t>1.78</w:t>
            </w:r>
          </w:p>
        </w:tc>
        <w:tc>
          <w:p>
            <w:r>
              <w:t>95.7</w:t>
            </w:r>
          </w:p>
        </w:tc>
        <w:tc>
          <w:p>
            <w:r>
              <w:t>1.1</w:t>
            </w:r>
          </w:p>
        </w:tc>
        <w:tc>
          <w:p>
            <w:r>
              <w:t>3.2</w:t>
            </w:r>
          </w:p>
        </w:tc>
        <w:tc>
          <w:p>
            <w:r>
              <w:t>0.9</w:t>
            </w:r>
          </w:p>
        </w:tc>
        <w:tc>
          <w:p>
            <w:r>
              <w:t>0.2</w:t>
            </w:r>
          </w:p>
        </w:tc>
        <w:tc>
          <w:p>
            <w:r>
              <w:t>85.7</w:t>
            </w:r>
          </w:p>
        </w:tc>
        <w:tc>
          <w:p>
            <w:r>
              <w:t>9.0</w:t>
            </w:r>
          </w:p>
        </w:tc>
        <w:tc>
          <w:p>
            <w:r>
              <w:t>5.2</w:t>
            </w:r>
          </w:p>
        </w:tc>
        <w:tc>
          <w:p>
            <w:r>
              <w:t>94.8</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The predominant land cover is undisturbed forest on the steep hillsides (84.5%). 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resolution)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w:t>
      </w:r>
    </w:p>
    <w:p>
      <w:r>
        <w:t>An open-pit aggregate quarry, covering 1.6ha (5.7% of LOWER_QUARRY subwatershed) accounts for the majority of the 1.0% of Faga'alu watershed classified as Bare Land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 Longitudinal sampling of Faga'alu stream during baseflow conditions in 2011 showed significantly increased turbidity downstream of the quarry (FG2) and of a new bridge construction site on the village road approximately 200 m downstream of FG2 (Curtis et al., 2011). Construction of the bridge was completed in March 2012 and no longer increases turbidity. There are several small footpaths and unpaved driveways in the village,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undisturbed and human-disturbed areas to the SSY to Faga'alu Bay during baseflow and during storm events of varying magnitude (SSYEV). The sediment load was calculated for each of three sampling points on the Faga'alu mainsteam (F1, F2, and F3) that drain key land covers suspected of having different SSY, including undisturbed forest, quarry, and village.  While steep, mountainous watersheds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 xml:space="preserve">A main objective for this study was to determine how much human disturbance has increased total SSY to Faga'alu Bay (SSYTOTAL). Two approaches were used to determine relative contributions to SSY at the outlet that originates from undisturbed and human-disturbed areas: comparing individual event and average percent contributions of different subwatersheds to the total sediment load, and the Disturbance Ratio (DR). SSY from the upper subwatershed (SSYFG1) was measured at FG1, SSY at the outlet was measured at FG3 (SSYFG3), and SSY from the LOWER subwatershed (SSYLOWER) was calculated by subtracting SSYFG1 from SSYFG3 (SSYLOWER=SSYFG3-SSYFG1) (Figure 1). Where SSYEV data at FG2 were also available, the contributions from the quarry subwatershed LOWER_QSUB (SSYLOWER_QSUB  = SSY_FG2-SSY_FG1) and village subwatershed LOWER_VILSUB (SSYLOWER_VILSUB =SSY_FG3-SSY_FG2) subwatersheds could be determined.  The percent contributions of each subwatershed were calculated for each storm event and averaged to determine the relative contributions from the UPPER and LOWER subwatersheds to total SSY. </w:t>
      </w:r>
    </w:p>
    <w:p>
      <w:r>
        <w:t>The disturbance ratio (DR) is the ratio of specific SSYEV (sSSY tons/km2) from the total human-disturbed watershed under current conditions (SSYTOTAL), to SSY under pre-disturbance conditions:</w:t>
      </w:r>
    </w:p>
    <w:tbl>
      <w:tblPr>
        <w:tblStyle w:val="TableGrid"/>
        <w:tblW w:type="auto" w:w="0"/>
      </w:tblPr>
      <w:tblGrid>
        <w:gridCol/>
        <w:gridCol/>
        <w:gridCol/>
      </w:tblGrid>
      <w:tr>
        <w:tc>
          <w:p/>
        </w:tc>
        <w:tc>
          <w:p>
            <w:r/>
          </w:p>
        </w:tc>
        <w:tc>
          <w:p>
            <w:r>
              <w:t>Equation 2</w:t>
            </w:r>
          </w:p>
        </w:tc>
      </w:tr>
    </w:tbl>
    <w:p>
      <w:r>
        <w:t>It is assumed that the whole watershed was originally covered in forest, with sSSY of forest in the LOWER subwatershed being equal to sSSY from the undisturbed UPPER subwatershed. The sSSY from the UPPER, undisturbed subwatershed can also be used to estimate SSY from the undisturbed forest portions which make up the majority of the LOWER subwatershed, and then estimate SSY from small human-disturbed areas by subtracting from SSYLOWER. sSSY estimated for the disturbed portions of the LOWER subwatershed can then be used to calculate a DR for these specific disturbed areas.</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 which gives the specific SSYEV (sSSYEV).</w:t>
      </w:r>
    </w:p>
    <w:p>
      <w:r>
        <w:t>The relationship between SSYEV and storm metrics may be a linear function, but is most often best fit by a watershed-specific power law function of the form:</w:t>
      </w:r>
    </w:p>
    <w:tbl>
      <w:tblPr>
        <w:tblStyle w:val="TableGrid"/>
        <w:tblW w:type="auto" w:w="0"/>
      </w:tblPr>
      <w:tblGrid>
        <w:gridCol/>
        <w:gridCol/>
        <w:gridCol/>
      </w:tblGrid>
      <w:tr>
        <w:tc>
          <w:p/>
        </w:tc>
        <w:tc>
          <w:p>
            <w:r/>
          </w:p>
        </w:tc>
        <w:tc>
          <w:p>
            <w:r>
              <w:t>Equation 3</w:t>
            </w:r>
          </w:p>
        </w:tc>
      </w:tr>
    </w:tbl>
    <w:p>
      <w:r>
        <w:t>In addition to the power function (Eq 3), the correlation between storm metrics and SSYEV was quantified using both parametric (Pearson) and non-parametric (Spearman) correlation coefficients.</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Precipitation at 15 min intervals from Wx was used to fill any data gaps in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calculated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collected at Wx were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cross-sectional area (Harrelson et al., 1994; Turnipseed and Sauer, 2010). Q measurements were made at FG1 and FG3, and linear, log-linear, and nonlinear rating curves were tested for best fit. Measurements could not be made at high stages at FG1 and FG3 for safety reasons, and peak stages were higher than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deep, then transitions abruptly to gently sloping banks, causing an abrupt change in the stage-Q relationship (Appendix Figure 2). The flow control structure at FG1 did not meet the assumptions for modeling Q with Manning's equation so the rating was modeled with HEC-RAS and calibrated to the manual AV measurements (Brunner, 2010).  Water discharge at FG2 was the product of the specific water discharge from FG1 (Qm3/0.9km2) and the watershed area draining to FG2 (1.17km2). This assumes that.  Discharge may be higher from the quarry surface, which represents xx% of the LOWER_QSUB subwatershed, so sediment loads at the quarry are a conservative, lower bound estimate.</w:t>
      </w:r>
    </w:p>
    <w:p>
      <w:r>
        <w:t>At FG1, stage recorded by the PT varied from 1 to 120cm, while manual discharge measurements (n= 22) covered stages from 6 to 17cm. Since the highest recorded stage (120cm) was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FG3,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FG3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pPr>
        <w:pStyle w:val="Heading4"/>
      </w:pPr>
      <w:r>
        <w:t>Storm Events</w:t>
      </w:r>
    </w:p>
    <w:p>
      <w:r>
        <w:t>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exceeds a given threshold.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pPr>
        <w:pStyle w:val="Heading4"/>
      </w:pPr>
      <w:r>
        <w:t>Suspended Sediment Concentration and Turbidity</w:t>
      </w:r>
    </w:p>
    <w:p>
      <w:r>
        <w:t>Stream water samples were collected by grab or "dip" sampling with 500mL HDPE bottles at FG1, FG2, and FG3. At FG2, water samples were also collected at 30 min intervals by an ISCO 3700 Autosampler triggered by a stage height sensor. Samples were analyzed for suspended sediment concentration (SSC) on-island using gravimetric methods (Gray et al., 2000). Water samples were vacuum filtered on pre-weighed 47mm diameter, 0.7um Millipore AP40 glass fiber filters, oven dried at 100C for one hour, cooled and weighed to determine SSC (mg/L).</w:t>
      </w:r>
    </w:p>
    <w:p>
      <w:r>
        <w:t xml:space="preserve">From January 6, 2012, to October 1, 2014, 610 water samples were collected at 12 sites in Faga'alu and analyzed for SSC. Three sites were the focus of this analysis: 1) FG1 (n=55), 2) FG2 (n=91 grab samples, n=186 from the Autosampler), and 3) FG3 (n=154). </w:t>
      </w:r>
    </w:p>
    <w:p>
      <w:r>
        <w:t>SSC at 15 min intervals was estimate d from 1) 15 min interval turbidity (T) data and a T-SSC relationship calibrated to stream water samples collected over a range of Q and SSC (FG1 and FG3), and 2) linear interpolation of SSC from grab (FG1, FG2, FG3) and autosamples (FG2) , which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storm event,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100 and 1000 NTU standards differed by less than 10% (4-8%) during each recalibration. The TS turbidimeter at FG1 was vandalized and removed from service before recalibration. All turbidimeters were regularly cleaned following storms to ensure proper operation.</w:t>
      </w:r>
    </w:p>
    <w:p>
      <w:r>
        <w:t>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wiper clogging with sediment. A new OBS was installed at FG3 from January, 2014, to August, 2014. To correct for some periods of high noise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A unique T-SSC relationship was developed for each turbidimeter at each location using 15 min interval T data and SSC samples from storm periods only. A "synthetic" T-SSC relationship (SRC) was also developed by placing the turbidimeter in a black tub with water, and sampling T and SSC as sediment was added, but results from the SRC's were not comparable to T-SSC relationships developed under actual storm conditions and were not used in further analyses.</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w:t>
            </w:r>
          </w:p>
        </w:tc>
      </w:tr>
    </w:tbl>
    <w:p>
      <w:r>
        <w:t>Error from manual water discharge measurements using the Area-Velocity method, from continuous discharge measurment in a natural channel, from grab sampling and autosampling SSC during stormflows,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93% of long-term rainfall data (=3,800mm)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1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3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t>Discharge at both FG1 and FG3 was characterized by periods of low but perennial baseflow (FG1: 4-165 L/sec; FG3: 21-364 L/sec), punctuated by short, flashy hydrograph peaks (FG1: max 8356 L/sec, FG3: max 13071 L/sec) (Figure 6).</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6. Time series of water discharge (Q), calculated from measured stage and the stage-discharge rating curves.</w:t>
      </w:r>
    </w:p>
    <w:p>
      <w:pPr>
        <w:pStyle w:val="Heading4"/>
      </w:pPr>
      <w:r>
        <w:t>Storm Events</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28 events had valid P and SSY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r>
        <w:t>Most storm events showed a typical pattern, where a short period of intense rainfall caused a rapid increase in SSC downstream of the quarry (FG2) while SSC remained low at the forest site (FG1), indicating sheetwash of sediment from the quarry into the stream (Figure 7).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increased cumulative area draining to FG3.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were identified and separated into individual storm events.</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Example_Storm.png"/>
                    <pic:cNvPicPr/>
                  </pic:nvPicPr>
                  <pic:blipFill>
                    <a:blip r:embed="rId14"/>
                    <a:stretch>
                      <a:fillRect/>
                    </a:stretch>
                  </pic:blipFill>
                  <pic:spPr>
                    <a:xfrm>
                      <a:off x="0" y="0"/>
                      <a:ext cx="5486400" cy="5486400"/>
                    </a:xfrm>
                    <a:prstGeom prst="rect"/>
                  </pic:spPr>
                </pic:pic>
              </a:graphicData>
            </a:graphic>
          </wp:inline>
        </w:drawing>
      </w:r>
    </w:p>
    <w:p>
      <w:r>
        <w:t>Figure 7. Example of storm event (02/14/2014). SSY at FG1 and FG3 calculated from SSC modeled from T, and SSY at FG2 from SSC samples collected by the Autosampler.</w:t>
      </w:r>
    </w:p>
    <w:p>
      <w:pPr>
        <w:pStyle w:val="Heading4"/>
      </w:pPr>
      <w:r>
        <w:t>Suspended Sediment Concentration</w:t>
      </w:r>
    </w:p>
    <w:p>
      <w:pPr>
        <w:pStyle w:val="Heading1"/>
      </w:pPr>
      <w:r>
        <w:t>Mean and maximum SSC of grab and autosamples collected during baseflow and stormflow were lowest at the FG1 site (u=31 mg/L, max=500 mg/L), highest at FG2 (334 mg/L and 12,600) and in between at the downstream FG3 site (152 mg/L and 3,500 mg/L). The maximum SSC values at FG2 and FG3 were sampled during the same event (03/05/2012), during fairly low discharge (Q_FG3=287 L/sec)(Figure 9). The maximum SSC value for the upstream site ()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8), and 0% of grab samples (n=23) were taken during baseflow conditions with a mean SSC of 9 mg/L (Figure 8(a)).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5"/>
                    <a:stretch>
                      <a:fillRect/>
                    </a:stretch>
                  </pic:blipFill>
                  <pic:spPr>
                    <a:xfrm>
                      <a:off x="0" y="0"/>
                      <a:ext cx="5486400" cy="2743200"/>
                    </a:xfrm>
                    <a:prstGeom prst="rect"/>
                  </pic:spPr>
                </pic:pic>
              </a:graphicData>
            </a:graphic>
          </wp:inline>
        </w:drawing>
      </w:r>
    </w:p>
    <w:p>
      <w:r>
        <w:t>Figure 8. Boxplots of Suspended Sediment Concentration (SSC) from grab samples only (no Autosampler) at FG1, FG2, and FG3 during  (a) baseflow and (b) stormflow.</w:t>
      </w:r>
    </w:p>
    <w:p>
      <w:r>
        <w:t>The highest SSC values were observed just downstream of the quarry (FG2), mainly during discharges that fell below the storm threshold. The high SSC during discharges classified as baseflow was caused by 1) washing of quarry surfaces during regular maintenance activities at the quarry and 2) rainfall events that did not result in a significant rise in the water level in the stream, but generated runoff from the quarry that had high SSC. Given the close proximity of the quarry to the stream, SSC downstream of the quarry can be highly influenced by mining activity like rock extraction, crushing or hauling operations. During 2012 a common practice for removing fine sediment from crushed aggregate was to rinse it with water pumped from the stream. In the absence of retention structures the fine sediment was discharged directly into the stream, causing high SSC during interstorm periods with low Q. During periods with high pre-storm SSC, sheetwash erosion in the quarry during storm events causes higher SSY than during baseflow periods, but instantaneous SSC values during stormflows are sometimes lower due to dilution by water discharged from surrounding forest areas.   During periods with low pre-storm SSC, SSC increased during the storm (Figure 7). Riverine discharge of fine sediment by rinsing from aggregate was discontinued in 2013, corresponding with a lack of high SSC grab samples during low discharges (Figure 9). Currently, waste sediment is piled on-site and severe erosion of these changing stockpiles causes high SSC during storm events.</w:t>
      </w:r>
    </w:p>
    <w:p>
      <w:r>
        <w:drawing>
          <wp:inline xmlns:a="http://schemas.openxmlformats.org/drawingml/2006/main" xmlns:pic="http://schemas.openxmlformats.org/drawingml/2006/picture">
            <wp:extent cx="5486400" cy="2057400"/>
            <wp:docPr id="8" name="Picture 8"/>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6"/>
                    <a:stretch>
                      <a:fillRect/>
                    </a:stretch>
                  </pic:blipFill>
                  <pic:spPr>
                    <a:xfrm>
                      <a:off x="0" y="0"/>
                      <a:ext cx="5486400" cy="2057400"/>
                    </a:xfrm>
                    <a:prstGeom prst="rect"/>
                  </pic:spPr>
                </pic:pic>
              </a:graphicData>
            </a:graphic>
          </wp:inline>
        </w:drawing>
      </w:r>
    </w:p>
    <w:p>
      <w:r>
        <w:t>Figure 9. Water Discharge vs Suspended Sediment Concentration at FG1, FG2, and FG3 during baseflow and stormflow periods. Samples from Autosampler are included with grab samples at FG2.</w:t>
      </w:r>
    </w:p>
    <w:p>
      <w:r>
        <w:t>SSC varied widely for a given discharge at all three sites (FG1, FG2, FG3) due to significant hysteresis observed during storm periods. At FG2 and FG3, additional variability in the Q-SSC relationship was due to the changing sediment availability associated with quarrying operations and construction in the village. At FG1, variability of SSC samples during stormflows from year to year was assumed to be caused by randomly occurring landslides caused by large storms.</w:t>
      </w:r>
    </w:p>
    <w:p>
      <w:pPr>
        <w:pStyle w:val="Heading4"/>
      </w:pPr>
      <w:r>
        <w:t>Turbidity-SSC relationships</w:t>
      </w:r>
    </w:p>
    <w:p>
      <w:r>
        <w:t>The T-SSC relationships under actual storm conditions all showed acceptable r2 values (0.86-0.97), so the SRC's were not used to model SSC from T data. The T-SSC relationship varied among sampling sites and sensors. Lower scatter was achieved by using grab samples collected during stormflows only. It is assumed that the color, particle sizes, and composition of sediment changes during stormflows when sediment from the quarry, which is lighter in color and finer, is present. For the TS deployed at FG1, the r2 value was fairly high (0.96) but the ranges of T and SSC values used to develop the relationship were considered too small (0-12 NTU) compared to the maximum observed during the deployment period (1077) to develop a robust relationship for higher T values. Instead, the T-SSC relationship developed for the YSI turbidimeter installed at FG3 (Figure 5) was used to convert T data from the TS to SSC at FG1. For the YSI 600OMS turbidimeter, more scatter was observed in the T-SSC relationship at FG3 than at FG1 (Figure 5), but this could be attributed to the higher number and wider range of values sampled, as well the contribution of multiple sediment sources sampled at FG3.</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T-SSC rating curves.png"/>
                    <pic:cNvPicPr/>
                  </pic:nvPicPr>
                  <pic:blipFill>
                    <a:blip r:embed="rId17"/>
                    <a:stretch>
                      <a:fillRect/>
                    </a:stretch>
                  </pic:blipFill>
                  <pic:spPr>
                    <a:xfrm>
                      <a:off x="0" y="0"/>
                      <a:ext cx="5486400" cy="2057400"/>
                    </a:xfrm>
                    <a:prstGeom prst="rect"/>
                  </pic:spPr>
                </pic:pic>
              </a:graphicData>
            </a:graphic>
          </wp:inline>
        </w:drawing>
      </w:r>
    </w:p>
    <w:p>
      <w:r>
        <w:t xml:space="preserve">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 </w:t>
      </w:r>
    </w:p>
    <w:p>
      <w:r>
        <w:t>The CampbellSci OBS500 measures both backscatter(BS) and sidescatter (SS), and both the BS-SSC and SS-SSC relationships at FG3 showed high R2 values (Figure 5 and Figure 5). Mean SS was used since it is measured the same as NTU measured by the YSI turbidimeter (Anderson 2005).</w:t>
      </w:r>
    </w:p>
    <w:p>
      <w:pPr>
        <w:pStyle w:val="Heading3"/>
      </w:pPr>
      <w:r>
        <w:t>Probable Error estimates for SSY</w:t>
      </w:r>
    </w:p>
    <w:p>
      <w:r>
        <w:t>Probable Error (%) was calculated by equation 4 to estimate the uncertainty in SSYEV resulting from measurement and model errors (Harmel et al., 2006). The RMSE for each selected T-SSC relationship was computed and used in the estimate of Probable Error. The RMSE for the T-SSC relationship was 5, 82, 25, 40 mg/L for the YSI at FG1, YSI at FG3, CampbellSci OBS500 at FG3 (2013), and CampbellSci OBS500 at FG3 (2014), respectively. The RMSE for YSI at FG1 was also used for the TS at FG1 since the same T-SSC relationship was used.</w:t>
      </w:r>
    </w:p>
    <w:p>
      <w:pPr>
        <w:pStyle w:val="Heading3"/>
      </w:pPr>
      <w:r>
        <w:t>Comparing SSY from disturbed and undisturbed subwatersheds</w:t>
      </w:r>
    </w:p>
    <w:p>
      <w:r>
        <w:t>A main objective for this study was to determine how much human disturbance has increased Total SSY to Faga'alu Bay (SSYTOTAL). SSY from the UPPER subwatershed (SSYUPPER) was measured at FG1, SSYTOTAL was measured at FG3, and SSY from the LOWER subwatershed (SSYLOWER) was calculated by subtracting SSYUPPER from SSYTOTAL (SSYLOWER = SSYFG3 - SSYFG1) (Table 2).</w:t>
      </w:r>
    </w:p>
    <w:tbl>
      <w:tblPr>
        <w:tblStyle w:val="TableGrid"/>
        <w:tblW w:type="auto" w:w="0"/>
      </w:tblPr>
      <w:tblGrid>
        <w:gridCol/>
        <w:gridCol/>
        <w:gridCol/>
        <w:gridCol/>
        <w:gridCol/>
        <w:gridCol/>
        <w:gridCol/>
        <w:gridCol/>
        <w:gridCol/>
        <w:gridCol/>
        <w:gridCol/>
      </w:tblGrid>
      <w:tr>
        <w:tc>
          <w:tcPr>
            <w:gridSpan w:val="11"/>
          </w:tcPr>
          <w:p>
            <w:r>
              <w:t>Table 2. Sediment yield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SSY data source</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T-YSI</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T-YSI</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T-YSI</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T-YSI</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T-YSI</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T-YSI</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T-YSI</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T-YSI</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T-YSI</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T-YSI</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T-YSI</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T-YSI</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T-YSI</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T-YSI</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int. grab</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int. grab</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int. grab</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int. grab</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int. grab</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T-OBS</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T-OBS</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T-OBS</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T-OBS</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T-OBS</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T-OBS</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T-OBS</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T-OBS</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T-OBS</w:t>
            </w:r>
          </w:p>
        </w:tc>
        <w:tc>
          <w:p>
            <w:r>
              <w:t>52</w:t>
            </w:r>
          </w:p>
        </w:tc>
        <w:tc>
          <w:p>
            <w:r>
              <w:t>10.0</w:t>
            </w:r>
          </w:p>
        </w:tc>
        <w:tc>
          <w:p>
            <w:r>
              <w:t>89.0</w:t>
            </w:r>
          </w:p>
        </w:tc>
      </w:tr>
      <w:tr>
        <w:tc>
          <w:p>
            <w:r>
              <w:t>Total/Avg:</w:t>
            </w:r>
          </w:p>
        </w:tc>
        <w:tc>
          <w:p>
            <w:r>
              <w:t>28</w:t>
            </w:r>
          </w:p>
        </w:tc>
        <w:tc>
          <w:p>
            <w:r>
              <w:t>1123</w:t>
            </w:r>
          </w:p>
        </w:tc>
        <w:tc>
          <w:p>
            <w:r>
              <w:t>21.1</w:t>
            </w:r>
          </w:p>
        </w:tc>
        <w:tc>
          <w:p>
            <w:r>
              <w:t>31</w:t>
            </w:r>
          </w:p>
        </w:tc>
        <w:tc>
          <w:p>
            <w:r>
              <w:t>130.4</w:t>
            </w:r>
          </w:p>
        </w:tc>
        <w:tc>
          <w:p>
            <w:r>
              <w:t>151.4</w:t>
            </w:r>
          </w:p>
        </w:tc>
        <w:tc>
          <w:p>
            <w:r>
              <w:t xml:space="preserve"> </w:t>
            </w:r>
          </w:p>
        </w:tc>
        <w:tc>
          <w:p>
            <w:r>
              <w:t>59</w:t>
            </w:r>
          </w:p>
        </w:tc>
        <w:tc>
          <w:p>
            <w:r>
              <w:t>14</w:t>
            </w:r>
          </w:p>
        </w:tc>
        <w:tc>
          <w:p>
            <w:r>
              <w:t>86</w:t>
            </w:r>
          </w:p>
        </w:tc>
      </w:tr>
      <w:tr>
        <w:tc>
          <w:p>
            <w:r>
              <w:t>Tons/km2</w:t>
            </w:r>
          </w:p>
        </w:tc>
        <w:tc>
          <w:p>
            <w:r/>
          </w:p>
        </w:tc>
        <w:tc>
          <w:p>
            <w:r/>
          </w:p>
        </w:tc>
        <w:tc>
          <w:p>
            <w:r>
              <w:t>23.5</w:t>
            </w:r>
          </w:p>
        </w:tc>
        <w:tc>
          <w:p>
            <w:r/>
          </w:p>
        </w:tc>
        <w:tc>
          <w:p>
            <w:r>
              <w:t>148.1</w:t>
            </w:r>
          </w:p>
        </w:tc>
        <w:tc>
          <w:p>
            <w:r>
              <w:t>85.1</w:t>
            </w:r>
          </w:p>
        </w:tc>
        <w:tc>
          <w:p>
            <w:r>
              <w:t xml:space="preserve"> </w:t>
            </w:r>
          </w:p>
        </w:tc>
        <w:tc>
          <w:p>
            <w:r/>
          </w:p>
        </w:tc>
        <w:tc>
          <w:p>
            <w:r>
              <w:t>-</w:t>
            </w:r>
          </w:p>
        </w:tc>
        <w:tc>
          <w:p>
            <w:r>
              <w:t>-</w:t>
            </w:r>
          </w:p>
        </w:tc>
      </w:tr>
      <w:tr>
        <w:tc>
          <w:p>
            <w:r>
              <w:t>DR</w:t>
            </w:r>
          </w:p>
        </w:tc>
        <w:tc>
          <w:p>
            <w:r/>
          </w:p>
        </w:tc>
        <w:tc>
          <w:p>
            <w:r/>
          </w:p>
        </w:tc>
        <w:tc>
          <w:p>
            <w:r>
              <w:t>1</w:t>
            </w:r>
          </w:p>
        </w:tc>
        <w:tc>
          <w:p>
            <w:r/>
          </w:p>
        </w:tc>
        <w:tc>
          <w:p>
            <w:r>
              <w:t>6.3</w:t>
            </w:r>
          </w:p>
        </w:tc>
        <w:tc>
          <w:p>
            <w:r>
              <w:t>3.6</w:t>
            </w:r>
          </w:p>
        </w:tc>
        <w:tc>
          <w:p>
            <w:r>
              <w:t xml:space="preserve"> </w:t>
            </w:r>
          </w:p>
        </w:tc>
        <w:tc>
          <w:p>
            <w:r/>
          </w:p>
        </w:tc>
        <w:tc>
          <w:p>
            <w:r>
              <w:t>-</w:t>
            </w:r>
          </w:p>
        </w:tc>
        <w:tc>
          <w:p>
            <w:r>
              <w:t>-</w:t>
            </w:r>
          </w:p>
        </w:tc>
      </w:tr>
      <w:tr>
        <w:tc>
          <w:p>
            <w:r>
              <w:t>fraction disturbed (%)</w:t>
            </w:r>
          </w:p>
        </w:tc>
        <w:tc>
          <w:p>
            <w:r/>
          </w:p>
        </w:tc>
        <w:tc>
          <w:p>
            <w:r/>
          </w:p>
        </w:tc>
        <w:tc>
          <w:p>
            <w:r>
              <w:t>0.4</w:t>
            </w:r>
          </w:p>
        </w:tc>
        <w:tc>
          <w:p>
            <w:r/>
          </w:p>
        </w:tc>
        <w:tc>
          <w:p>
            <w:r>
              <w:t>10.1</w:t>
            </w:r>
          </w:p>
        </w:tc>
        <w:tc>
          <w:p>
            <w:r>
              <w:t>5.2</w:t>
            </w:r>
          </w:p>
        </w:tc>
        <w:tc>
          <w:p>
            <w:r>
              <w:t xml:space="preserve"> </w:t>
            </w:r>
          </w:p>
        </w:tc>
        <w:tc>
          <w:p>
            <w:r/>
          </w:p>
        </w:tc>
        <w:tc>
          <w:p>
            <w:r>
              <w:t>-</w:t>
            </w:r>
          </w:p>
        </w:tc>
        <w:tc>
          <w:p>
            <w:r>
              <w:t>-</w:t>
            </w:r>
          </w:p>
        </w:tc>
      </w:tr>
      <w:tr>
        <w:tc>
          <w:p>
            <w:r>
              <w:t>SSY from forested areas (tons)</w:t>
            </w:r>
          </w:p>
        </w:tc>
        <w:tc>
          <w:p>
            <w:r/>
          </w:p>
        </w:tc>
        <w:tc>
          <w:p>
            <w:r/>
          </w:p>
        </w:tc>
        <w:tc>
          <w:p>
            <w:r>
              <w:t>21.0</w:t>
            </w:r>
          </w:p>
        </w:tc>
        <w:tc>
          <w:p>
            <w:r/>
          </w:p>
        </w:tc>
        <w:tc>
          <w:p>
            <w:r>
              <w:t>18.6</w:t>
            </w:r>
          </w:p>
        </w:tc>
        <w:tc>
          <w:p>
            <w:r>
              <w:t>39.6</w:t>
            </w:r>
          </w:p>
        </w:tc>
        <w:tc>
          <w:p>
            <w:r>
              <w:t xml:space="preserve"> </w:t>
            </w:r>
          </w:p>
        </w:tc>
        <w:tc>
          <w:p>
            <w:r/>
          </w:p>
        </w:tc>
        <w:tc>
          <w:p>
            <w:r>
              <w:t>-</w:t>
            </w:r>
          </w:p>
        </w:tc>
        <w:tc>
          <w:p>
            <w:r>
              <w:t>-</w:t>
            </w:r>
          </w:p>
        </w:tc>
      </w:tr>
      <w:tr>
        <w:tc>
          <w:p>
            <w:r>
              <w:t>SSY from disturbed areas (tons)</w:t>
            </w:r>
          </w:p>
        </w:tc>
        <w:tc>
          <w:p>
            <w:r/>
          </w:p>
        </w:tc>
        <w:tc>
          <w:p>
            <w:r/>
          </w:p>
        </w:tc>
        <w:tc>
          <w:p>
            <w:r>
              <w:t>0.1</w:t>
            </w:r>
          </w:p>
        </w:tc>
        <w:tc>
          <w:p>
            <w:r/>
          </w:p>
        </w:tc>
        <w:tc>
          <w:p>
            <w:r>
              <w:t>111.8</w:t>
            </w:r>
          </w:p>
        </w:tc>
        <w:tc>
          <w:p>
            <w:r>
              <w:t>111.8</w:t>
            </w:r>
          </w:p>
        </w:tc>
        <w:tc>
          <w:p>
            <w:r>
              <w:t xml:space="preserve"> </w:t>
            </w:r>
          </w:p>
        </w:tc>
        <w:tc>
          <w:p>
            <w:r/>
          </w:p>
        </w:tc>
        <w:tc>
          <w:p>
            <w:r>
              <w:t>-</w:t>
            </w:r>
          </w:p>
        </w:tc>
        <w:tc>
          <w:p>
            <w:r>
              <w:t>-</w:t>
            </w:r>
          </w:p>
        </w:tc>
      </w:tr>
      <w:tr>
        <w:tc>
          <w:p>
            <w:r>
              <w:t>% SSY from disturbed areas</w:t>
            </w:r>
          </w:p>
        </w:tc>
        <w:tc>
          <w:p>
            <w:r/>
          </w:p>
        </w:tc>
        <w:tc>
          <w:p>
            <w:r/>
          </w:p>
        </w:tc>
        <w:tc>
          <w:p>
            <w:r>
              <w:t>0.4</w:t>
            </w:r>
          </w:p>
        </w:tc>
        <w:tc>
          <w:p>
            <w:r/>
          </w:p>
        </w:tc>
        <w:tc>
          <w:p>
            <w:r>
              <w:t>86</w:t>
            </w:r>
          </w:p>
        </w:tc>
        <w:tc>
          <w:p>
            <w:r>
              <w:t>74</w:t>
            </w:r>
          </w:p>
        </w:tc>
        <w:tc>
          <w:p>
            <w:r>
              <w:t xml:space="preserve"> </w:t>
            </w:r>
          </w:p>
        </w:tc>
        <w:tc>
          <w:p>
            <w:r/>
          </w:p>
        </w:tc>
        <w:tc>
          <w:p>
            <w:r>
              <w:t>-</w:t>
            </w:r>
          </w:p>
        </w:tc>
        <w:tc>
          <w:p>
            <w:r>
              <w:t>-</w:t>
            </w:r>
          </w:p>
        </w:tc>
      </w:tr>
      <w:tr>
        <w:tc>
          <w:p>
            <w:r>
              <w:t>sSSY from disturbed areas (tons/km2)</w:t>
            </w:r>
          </w:p>
        </w:tc>
        <w:tc>
          <w:p>
            <w:r/>
          </w:p>
        </w:tc>
        <w:tc>
          <w:p>
            <w:r/>
          </w:p>
        </w:tc>
        <w:tc>
          <w:p>
            <w:r>
              <w:t>23.5</w:t>
            </w:r>
          </w:p>
        </w:tc>
        <w:tc>
          <w:p>
            <w:r/>
          </w:p>
        </w:tc>
        <w:tc>
          <w:p>
            <w:r>
              <w:t>1257.7</w:t>
            </w:r>
          </w:p>
        </w:tc>
        <w:tc>
          <w:p>
            <w:r>
              <w:t>1208.1</w:t>
            </w:r>
          </w:p>
        </w:tc>
        <w:tc>
          <w:p>
            <w:r>
              <w:t xml:space="preserve"> </w:t>
            </w:r>
          </w:p>
        </w:tc>
        <w:tc>
          <w:p>
            <w:r/>
          </w:p>
        </w:tc>
        <w:tc>
          <w:p>
            <w:r>
              <w:t>-</w:t>
            </w:r>
          </w:p>
        </w:tc>
        <w:tc>
          <w:p>
            <w:r>
              <w:t>-</w:t>
            </w:r>
          </w:p>
        </w:tc>
      </w:tr>
      <w:tr>
        <w:tc>
          <w:p>
            <w:r>
              <w:t>DR for sSSY from disturbed areas</w:t>
            </w:r>
          </w:p>
        </w:tc>
        <w:tc>
          <w:p>
            <w:r/>
          </w:p>
        </w:tc>
        <w:tc>
          <w:p>
            <w:r/>
          </w:p>
        </w:tc>
        <w:tc>
          <w:p>
            <w:r>
              <w:t>-</w:t>
            </w:r>
          </w:p>
        </w:tc>
        <w:tc>
          <w:p>
            <w:r/>
          </w:p>
        </w:tc>
        <w:tc>
          <w:p>
            <w:r>
              <w:t>54</w:t>
            </w:r>
          </w:p>
        </w:tc>
        <w:tc>
          <w:p>
            <w:r>
              <w:t>51</w:t>
            </w:r>
          </w:p>
        </w:tc>
        <w:tc>
          <w:p>
            <w:r>
              <w:t xml:space="preserve"> </w:t>
            </w:r>
          </w:p>
        </w:tc>
        <w:tc>
          <w:p>
            <w:r/>
          </w:p>
        </w:tc>
        <w:tc>
          <w:p>
            <w:r>
              <w:t>-</w:t>
            </w:r>
          </w:p>
        </w:tc>
        <w:tc>
          <w:p>
            <w:r>
              <w:t>-</w:t>
            </w:r>
          </w:p>
        </w:tc>
      </w:tr>
    </w:tbl>
    <w:p/>
    <w:p>
      <w:r>
        <w:t>The UPPER and LOWER subwatersheds are similar in size (0.90 km2 and 0.88 km2) but SSYUPPER accounted for an average of just14% and SSYLOWER for 86% at the outlet (Table 2). SSY from the UPPER and LOWER subwatersheds for the measured storms was 21.1 and 130.4 tons, respectively, and corresponding sSSY was 23.5 and 148.1 tons/km2, respectively. The DR estimated from sSSY_UPPER and the sSSY_LOWER suggests sSSY has been increased by 6.3x in the LOWER subwatershed, and 3.6x for the TOTAL watershed.</w:t>
      </w:r>
    </w:p>
    <w:p>
      <w:r>
        <w:t>The measured sSSY from the undisturbed UPPER watershed (=23.5 tons/km2) was used to estimate SSY from undisturbed areas in the LOWER subwatershed (18.6 tons), and SSY from the disturbed areas could be determined by subtracting from SSYLOWER (111.8 tons). For the measured storms (Table 2), roughly 86% of SSY from the LOWER subwatershed is from disturbed areas, despite the disturbed areas only accounting for 10.1% of the subwatershed area (0.089 km2). Similarly, despite only 5.2% of the TOTAL watershed being disturbed, SSY from disturbed areas accounts for 74% of the SSY from the TOTAL watershed. Estimated sSSY from disturbed areas in the LOWER subwatershed is 1257.7 tons/km2, suggesting human disturbance has increased sSSY by 54x over undisturbed, forest conditions.</w:t>
      </w:r>
    </w:p>
    <w:p>
      <w:r>
        <w:t>SSYEV data measured at FG2 was available for 8 of the storms, so SSYEV from the LOWER subwatershed including the quarry (SSYLOWER_QUARRY) and the village areas below the quarry (SSYLOWER_VILLAGE) could be calculated to determine the relative sediment contribution from these sources (Table 3).</w:t>
      </w:r>
    </w:p>
    <w:tbl>
      <w:tblPr>
        <w:tblStyle w:val="TableGrid"/>
        <w:tblW w:type="auto" w:w="0"/>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DR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11.7</w:t>
            </w:r>
          </w:p>
        </w:tc>
        <w:tc>
          <w:p>
            <w:r>
              <w:t>5.2</w:t>
            </w:r>
          </w:p>
        </w:tc>
        <w:tc>
          <w:p>
            <w:r>
              <w:t>-</w:t>
            </w:r>
          </w:p>
        </w:tc>
        <w:tc>
          <w:p>
            <w:r>
              <w:t>-</w:t>
            </w:r>
          </w:p>
        </w:tc>
        <w:tc>
          <w:p>
            <w:r>
              <w:t>-</w:t>
            </w:r>
          </w:p>
        </w:tc>
      </w:tr>
      <w:tr>
        <w:tc>
          <w:p>
            <w:r>
              <w:t>SSY from forested areas (tons)</w:t>
            </w:r>
          </w:p>
        </w:tc>
        <w:tc>
          <w:p>
            <w:r/>
          </w:p>
        </w:tc>
        <w:tc>
          <w:p>
            <w:r/>
          </w:p>
        </w:tc>
        <w:tc>
          <w:p>
            <w:r>
              <w:t>17.4</w:t>
            </w:r>
          </w:p>
        </w:tc>
        <w:tc>
          <w:p>
            <w:r>
              <w:t>4.9</w:t>
            </w:r>
          </w:p>
        </w:tc>
        <w:tc>
          <w:p>
            <w:r>
              <w:t>10.5</w:t>
            </w:r>
          </w:p>
        </w:tc>
        <w:tc>
          <w:p>
            <w:r>
              <w:t>32.8</w:t>
            </w:r>
          </w:p>
        </w:tc>
        <w:tc>
          <w:p>
            <w:r>
              <w:t>-</w:t>
            </w:r>
          </w:p>
        </w:tc>
        <w:tc>
          <w:p>
            <w:r>
              <w:t>-</w:t>
            </w:r>
          </w:p>
        </w:tc>
        <w:tc>
          <w:p>
            <w:r>
              <w:t>-</w:t>
            </w:r>
          </w:p>
        </w:tc>
      </w:tr>
      <w:tr>
        <w:tc>
          <w:p>
            <w:r>
              <w:t>SSY from disturbed areas (tons)</w:t>
            </w:r>
          </w:p>
        </w:tc>
        <w:tc>
          <w:p>
            <w:r/>
          </w:p>
        </w:tc>
        <w:tc>
          <w:p>
            <w:r/>
          </w:p>
        </w:tc>
        <w:tc>
          <w:p>
            <w:r>
              <w:t>0.1</w:t>
            </w:r>
          </w:p>
        </w:tc>
        <w:tc>
          <w:p>
            <w:r>
              <w:t>43.18</w:t>
            </w:r>
          </w:p>
        </w:tc>
        <w:tc>
          <w:p>
            <w:r>
              <w:t>18.2</w:t>
            </w:r>
          </w:p>
        </w:tc>
        <w:tc>
          <w:p>
            <w:r>
              <w:t>61.5</w:t>
            </w:r>
          </w:p>
        </w:tc>
        <w:tc>
          <w:p>
            <w:r>
              <w:t>-</w:t>
            </w:r>
          </w:p>
        </w:tc>
        <w:tc>
          <w:p>
            <w:r>
              <w:t>-</w:t>
            </w:r>
          </w:p>
        </w:tc>
        <w:tc>
          <w:p>
            <w:r>
              <w:t>-</w:t>
            </w:r>
          </w:p>
        </w:tc>
      </w:tr>
      <w:tr>
        <w:tc>
          <w:p>
            <w:r>
              <w:t>% SSY from disturbed areas</w:t>
            </w:r>
          </w:p>
        </w:tc>
        <w:tc>
          <w:p>
            <w:r/>
          </w:p>
        </w:tc>
        <w:tc>
          <w:p>
            <w:r/>
          </w:p>
        </w:tc>
        <w:tc>
          <w:p>
            <w:r>
              <w:t>0.4</w:t>
            </w:r>
          </w:p>
        </w:tc>
        <w:tc>
          <w:p>
            <w:r>
              <w:t>90</w:t>
            </w:r>
          </w:p>
        </w:tc>
        <w:tc>
          <w:p>
            <w:r>
              <w:t>64</w:t>
            </w:r>
          </w:p>
        </w:tc>
        <w:tc>
          <w:p>
            <w:r>
              <w:t>65</w:t>
            </w:r>
          </w:p>
        </w:tc>
        <w:tc>
          <w:p>
            <w:r>
              <w:t>-</w:t>
            </w:r>
          </w:p>
        </w:tc>
        <w:tc>
          <w:p>
            <w:r>
              <w:t>-</w:t>
            </w:r>
          </w:p>
        </w:tc>
        <w:tc>
          <w:p>
            <w:r>
              <w:t>-</w:t>
            </w:r>
          </w:p>
        </w:tc>
      </w:tr>
      <w:tr>
        <w:tc>
          <w:p>
            <w:r>
              <w:t>sSSY from disturbed areas (tons/km2)</w:t>
            </w:r>
          </w:p>
        </w:tc>
        <w:tc>
          <w:p>
            <w:r/>
          </w:p>
        </w:tc>
        <w:tc>
          <w:p>
            <w:r/>
          </w:p>
        </w:tc>
        <w:tc>
          <w:p>
            <w:r>
              <w:t>19.4</w:t>
            </w:r>
          </w:p>
        </w:tc>
        <w:tc>
          <w:p>
            <w:r>
              <w:t>2460.6</w:t>
            </w:r>
          </w:p>
        </w:tc>
        <w:tc>
          <w:p>
            <w:r>
              <w:t>255.3</w:t>
            </w:r>
          </w:p>
        </w:tc>
        <w:tc>
          <w:p>
            <w:r>
              <w:t>664.2</w:t>
            </w:r>
          </w:p>
        </w:tc>
        <w:tc>
          <w:p>
            <w:r>
              <w:t>-</w:t>
            </w:r>
          </w:p>
        </w:tc>
        <w:tc>
          <w:p>
            <w:r>
              <w:t>-</w:t>
            </w:r>
          </w:p>
        </w:tc>
        <w:tc>
          <w:p>
            <w:r>
              <w:t>-</w:t>
            </w:r>
          </w:p>
        </w:tc>
      </w:tr>
      <w:tr>
        <w:tc>
          <w:p>
            <w:r>
              <w:t>DR for sSSY from disturbed areas</w:t>
            </w:r>
          </w:p>
        </w:tc>
        <w:tc>
          <w:p>
            <w:r/>
          </w:p>
        </w:tc>
        <w:tc>
          <w:p>
            <w:r/>
          </w:p>
        </w:tc>
        <w:tc>
          <w:p>
            <w:r/>
          </w:p>
        </w:tc>
        <w:tc>
          <w:p>
            <w:r>
              <w:t>126.6</w:t>
            </w:r>
          </w:p>
        </w:tc>
        <w:tc>
          <w:p>
            <w:r>
              <w:t>13.1</w:t>
            </w:r>
          </w:p>
        </w:tc>
        <w:tc>
          <w:p>
            <w:r>
              <w:t>34.2</w:t>
            </w:r>
          </w:p>
        </w:tc>
        <w:tc>
          <w:p>
            <w:r>
              <w:t>-</w:t>
            </w:r>
          </w:p>
        </w:tc>
        <w:tc>
          <w:p>
            <w:r>
              <w:t>-</w:t>
            </w:r>
          </w:p>
        </w:tc>
        <w:tc>
          <w:p>
            <w:r>
              <w:t>-</w:t>
            </w:r>
          </w:p>
        </w:tc>
      </w:tr>
    </w:tbl>
    <w:p>
      <w:r>
        <w:t>SSY at FG3 was 94 tons, averaging 19% from the UPPER subwatershed, 51% from LOWER_QUARRY subwatershed, and 30% from the LOWER_VILLAGE subwatershed (Table 3).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SSY from undisturbed areas in the LOWER_QUARRY and LOWER_VILLAGE subwatersheds was: 4.9 and 10.5 tons, respectively. SSY from the 0.018 km2 and 0.070 km2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subwatersheds was 19.4, 2460.6, and 255.3, respectively, suggesting that disturbed areas increase sSSY over forested conditions by 126.6x and 13.1x in the LOWER_QUARRY and LOWER_VILLAGE subwatersheds, respectively. Bare land area in the LOWER_QUARRY subwatershed clearly increases sSSY significantly, and contributes the majority of SSY from disturbed areas in Faga'alu watershed. Human disturbance in the LOWER_VILLAGE subwatershed also increases SSY above natural levels but the magnitude of disturbance is much lower than the quarry.</w:t>
      </w:r>
    </w:p>
    <w:p>
      <w:r>
        <w:t>A very small fraction of the watershed accounts for the majority of the sediment load. Roughly 90% and 64% of SSY from the LOWER_QUARRY and LOWER_VILLAGE subwatersheds, respectively, is from disturbed areas, despite the disturbed areas only accounting for 6.5% and 11.7% of the subwatershed area, respectively. Similarly, despite only 5.2% of the TOTAL watershed being disturbed, SSY from disturbed areas accounts for 65% of the SSY from the TOTAL watershed.</w:t>
      </w:r>
    </w:p>
    <w:p>
      <w:pPr>
        <w:pStyle w:val="Heading3"/>
      </w:pPr>
      <w:r>
        <w:t>Predicting SSYEV from storm metrics</w:t>
      </w:r>
    </w:p>
    <w:p>
      <w:r>
        <w:t>sSSYEV from the UPPER and TOTAL watersheds correlated with each of the four storm metrics (Figure 10). Significant scatter was observed for all models, which reflects the changing sediment availability and natural variability in the watershed response for different storm events. In all models, sSSYEV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r>
        <w:t>Figure 10. SSY rating curves for predictors. Each point represents a different storm event.</w:t>
      </w:r>
    </w:p>
    <w:p>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
        <w:t xml:space="preserve">Precipitation metrics (Psum and EI30) showed lower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EI30 was the least correlated with SSYEV of the storm metrics. No statistically significant correlations (p&lt;0.001) were found between SSY and EI30 for the UPPER subwatershed using Pearson's or Spearman's coefficients, and the statistically significant correlations between SSY and EI30 for the total watershed were the lowest of all storm metrics. </w:t>
      </w:r>
    </w:p>
    <w:tbl>
      <w:tblPr>
        <w:tblStyle w:val="TableGrid"/>
        <w:tblW w:type="auto" w:w="0"/>
      </w:tblPr>
      <w:tblGrid>
        <w:gridCol/>
        <w:gridCol/>
        <w:gridCol/>
        <w:gridCol/>
        <w:gridCol/>
        <w:gridCol/>
        <w:gridCol/>
      </w:tblGrid>
      <w:tr>
        <w:tc>
          <w:tcPr>
            <w:gridSpan w:val="7"/>
          </w:tcPr>
          <w:p>
            <w:r>
              <w:t>Table 6.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r>
        <w:t>The best model fit according to the coefficient of determination (r2) and RMSE was found with Qmax for both UPPER and TOTAL watersheds. The model fit for Qsum for the UPPER subwatershed was equally high but the Qmax model has the highest r2 for both watersheds, the lowest RMSE, and the highest correlation coefficients. Therefore Qmax was selected as the best predictor of SSYEV for both the UPPER and TOTAL watersheds in Faga'alu.</w:t>
      </w:r>
    </w:p>
    <w:p>
      <w:r>
        <w:t xml:space="preserve">In the LOWER subwatershed the higher Qmax-SSYEV relationship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10).  In that case, the discharge models (Qsum and Qmax) support the conclusion that human disturbance does not diminish with storm size, while the Psum model supports the conclusion that it does diminsh with storm size. </w:t>
      </w:r>
    </w:p>
    <w:p>
      <w:r>
        <w:t>Other studies have documented one to several order of magnitude increases in SSY from small disturbances in small, mountainous watersheds. On Molokai, Stock et al. (2010) found that less than 5% of the land produces most of the sediment, and of that 5%,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w:t>
      </w:r>
    </w:p>
    <w:p>
      <w:r>
        <w:t>Annual estimates of SSY and sSSY are most commonly used to compare watersheds, however, a continuous annual time-series of SSY was not possible at the study site due to the discontinuous field sampling trips. However, a continuous discharge record for 2014 at FG1 could be used to estimate annual SSY from storm events, using the Qmax-SSY relationships. For storms with no Qmax data at FG3, Qmax was predicted from a linear regression between Qmax at FG1 and Qmax at FG3 for the study period. For storms with no SSC data, SSYUPPER and SSYTOTAL were predicted using the Qmax-SSY relationships developed above (Table 4). Continuous Q and Precip data showed that 2279 mm of precipitation fell during storms identified by the stage threshold method, representing 57% of annual Precip measured in 2014 (=3765). This implies that 43% of Precip did not cause a rise in streamflow high enough to exceed the defined storm threshold, and considering most SSY is discharged during few, relatively large events, it is assumed it does not affect annual SSY estimates (Stock and Tribble, 2009).</w:t>
      </w:r>
    </w:p>
    <w:p>
      <w:r>
        <w:t>SSY from the UPPER and LOWER subwatersheds was 21.1 and 130.4 tons, respectively and sSSY from the UPPER and LOWER subwatersheds was 23.5 and 148.1 tons/km2, respectively for the storms with turbidity measurements (Table 2), which had a total precipitation of 1123 mm. Annual storm precipitation is roughly 2-3 times the precipitation measured during these storms, so annual SSY and sSSY are estimated to be roughly 2-3 times the measured SSY and sSSY: 40-60 tons/year, and  50-70 tons/km2/year for the UPPER subwatershed, and 390-390 tons/year, and 300-440 tons/km2/year for the UPPER subwatershed. SSY and sSSY from the TOTAL watershed was 151.4 tons and 85.1 tons/km2, respectively, so annual SSY and sSSY are estimated to be 450-450 tons/year, and  170-260 tons/km2/year.</w:t>
      </w:r>
    </w:p>
    <w:p>
      <w:r>
        <w:t>SSY from the UPPER, LOWER_QUARRY, and LOWER_VILLAGE subwatersheds was 17, 48, and 29 tons, respectively, and sSSY from the UPPER, LOWER_QUARRY, and LOWER_VILLAGE subwatersheds was 19, 178, and 47 tons/km2, respectively for the storms which had grab samples of SSC at FG2 (Table 3), which had a total 537 mm of precipitation. Annual storm precipitation is 3,800 mm, or roughly 4-5 times the precipitation measured for these storms, so annual SSY and sSSY are estimated to be roughly 4-5 times the measured SSY and sSSY, assuming that the sediment yield per mm of precipitation is constant over the year. Annual SSY from the UPPER, LOWER_QUARRY, and LOWER_VILLAGE subwatersheds was estimated to be 70-90, 190-240, and 120-150 tons/year, respectively. Annual sSSY from the UPPER, LOWER_QUARRY, and LOWER_VILLAGE subwatersheds was estimated to be 80-100, 710-890, and 190-240 tons/km2/year, respectively. SSY and sSSY from the TOTAL watershed was 94 tons and 53 tons/km2, respectively, so annual SSY and sSSY are estimated to be 380-470 tons/year, and 210-270 tons/km2/year. sSSY from the disturbed fraction (6.5%) of the LOWER_QUARRY subwatershed (0.27 km2) was 2460.6 tons/km2 for the 537 mm of precipitation during the measured storms (roughly 12-15% of annual precipitation). Annual sSSY from the disturbed quarry was approximately 9800-12300 tons/km2/year. The quarry surfaces are comprised of haul roads, piles of overburden, and steep rock faces, which can be described as a mix of unpaved roads and cut-slopes. Ramos-Scharron and McDonald (2007) measured sSSY of 570-580,000 tons/km2/yr from unpaved roads with slopes from  2-21%, and sSSY of 2,000-17,000 tons/km2/yr from cutslopes. Other literature measured sSSY from cutslopes varying from 10-105,000 tons/km2/yr. The sSSY ranges measured in this study are well within the ranges found in the literature.</w:t>
      </w:r>
    </w:p>
    <w:p>
      <w:r>
        <w:t>Tables 2 and 3 include only storms with SSY data at both FG1 and FG3 (Table 2), and at FG1, FG2 and FG3 (Table 3). Using all SSY data measured at FG1 (SSYUPPER), SSY for 70% of annual precipitation (2780 mm) of precipitation (~4,000 mm) were measured. Storm data for Table 2 and 3 Annual SSY from the UPPER subwatershed was estimated from Table 2 and Table 3 to be 40-60 tons/yr and 70-90 tons/yr, respectively.  Using all SSY data measured at FG1 (SSYUPPER), SSY for 69% of annual precipitation (2767 mm) of precipitation (~4,000 mm) were measured. Annual SSY from the UPPER subwatershed was estimated from Table 2 and Table 3 to be 450-450 and 380-470, respectively</w:t>
      </w:r>
    </w:p>
    <w:tbl>
      <w:tblPr>
        <w:tblStyle w:val="TableGrid"/>
        <w:tblW w:type="auto" w:w="0"/>
      </w:tblPr>
      <w:tblGrid>
        <w:gridCol/>
        <w:gridCol/>
        <w:gridCol/>
        <w:gridCol/>
        <w:gridCol/>
      </w:tblGrid>
      <w:tr>
        <w:tc>
          <w:tcPr>
            <w:gridSpan w:val="5"/>
          </w:tcPr>
          <w:p>
            <w:r>
              <w:t>Table 4. Annual SSY estimates</w:t>
            </w:r>
          </w:p>
        </w:tc>
      </w:tr>
      <w:tr>
        <w:tc>
          <w:p>
            <w:r/>
          </w:p>
        </w:tc>
        <w:tc>
          <w:p>
            <w:r>
              <w:t>SSY Qmax (2014)</w:t>
            </w:r>
          </w:p>
        </w:tc>
        <w:tc>
          <w:p>
            <w:r>
              <w:t>SSY Table 2</w:t>
            </w:r>
          </w:p>
        </w:tc>
        <w:tc>
          <w:p>
            <w:r>
              <w:t>SSY Table 3</w:t>
            </w:r>
          </w:p>
        </w:tc>
        <w:tc>
          <w:p>
            <w:r>
              <w:t>SSY ALL</w:t>
            </w:r>
          </w:p>
        </w:tc>
      </w:tr>
      <w:tr>
        <w:tc>
          <w:p>
            <w:r>
              <w:t>Precip(mm)</w:t>
            </w:r>
          </w:p>
        </w:tc>
        <w:tc>
          <w:p>
            <w:r>
              <w:t>2279 (57%)</w:t>
            </w:r>
          </w:p>
        </w:tc>
        <w:tc>
          <w:p>
            <w:r>
              <w:t>1123 (28%)</w:t>
            </w:r>
          </w:p>
        </w:tc>
        <w:tc>
          <w:p>
            <w:r>
              <w:t>537 (13%)</w:t>
            </w:r>
          </w:p>
        </w:tc>
        <w:tc>
          <w:p>
            <w:r>
              <w:t>2780 (70%)</w:t>
            </w:r>
          </w:p>
        </w:tc>
      </w:tr>
      <w:tr>
        <w:tc>
          <w:p>
            <w:r>
              <w:t>UPPER</w:t>
            </w:r>
          </w:p>
        </w:tc>
        <w:tc>
          <w:p>
            <w:r>
              <w:t>29</w:t>
            </w:r>
          </w:p>
        </w:tc>
        <w:tc>
          <w:p>
            <w:r>
              <w:t>40-60</w:t>
            </w:r>
          </w:p>
        </w:tc>
        <w:tc>
          <w:p>
            <w:r>
              <w:t>70-90</w:t>
            </w:r>
          </w:p>
        </w:tc>
        <w:tc>
          <w:p>
            <w:r>
              <w:t>74</w:t>
            </w:r>
          </w:p>
        </w:tc>
      </w:tr>
      <w:tr>
        <w:tc>
          <w:p>
            <w:r>
              <w:t>LOWER</w:t>
            </w:r>
          </w:p>
        </w:tc>
        <w:tc>
          <w:p>
            <w:r>
              <w:t>-</w:t>
            </w:r>
          </w:p>
        </w:tc>
        <w:tc>
          <w:p>
            <w:r>
              <w:t>390-390</w:t>
            </w:r>
          </w:p>
        </w:tc>
        <w:tc>
          <w:p>
            <w:r>
              <w:t>310-390</w:t>
            </w:r>
          </w:p>
        </w:tc>
        <w:tc>
          <w:p>
            <w:r>
              <w:t>-</w:t>
            </w:r>
          </w:p>
        </w:tc>
      </w:tr>
      <w:tr>
        <w:tc>
          <w:p>
            <w:r>
              <w:t>LOWER_QUARRY</w:t>
            </w:r>
          </w:p>
        </w:tc>
        <w:tc>
          <w:p>
            <w:r>
              <w:t>-</w:t>
            </w:r>
          </w:p>
        </w:tc>
        <w:tc>
          <w:p>
            <w:r>
              <w:t>-</w:t>
            </w:r>
          </w:p>
        </w:tc>
        <w:tc>
          <w:p>
            <w:r>
              <w:t>190-240</w:t>
            </w:r>
          </w:p>
        </w:tc>
        <w:tc>
          <w:p>
            <w:r>
              <w:t>-</w:t>
            </w:r>
          </w:p>
        </w:tc>
      </w:tr>
      <w:tr>
        <w:tc>
          <w:p>
            <w:r>
              <w:t>LOWER_VILLAGE</w:t>
            </w:r>
          </w:p>
        </w:tc>
        <w:tc>
          <w:p>
            <w:r>
              <w:t>-</w:t>
            </w:r>
          </w:p>
        </w:tc>
        <w:tc>
          <w:p>
            <w:r>
              <w:t>-</w:t>
            </w:r>
          </w:p>
        </w:tc>
        <w:tc>
          <w:p>
            <w:r>
              <w:t>120-150</w:t>
            </w:r>
          </w:p>
        </w:tc>
        <w:tc>
          <w:p>
            <w:r>
              <w:t>-</w:t>
            </w:r>
          </w:p>
        </w:tc>
      </w:tr>
      <w:tr>
        <w:tc>
          <w:p>
            <w:r>
              <w:t>TOTAL</w:t>
            </w:r>
          </w:p>
        </w:tc>
        <w:tc>
          <w:p>
            <w:r>
              <w:t>392</w:t>
            </w:r>
          </w:p>
        </w:tc>
        <w:tc>
          <w:p>
            <w:r>
              <w:t>450-450</w:t>
            </w:r>
          </w:p>
        </w:tc>
        <w:tc>
          <w:p>
            <w:r>
              <w:t>380-470</w:t>
            </w:r>
          </w:p>
        </w:tc>
        <w:tc>
          <w:p>
            <w:r>
              <w:t>567</w:t>
            </w:r>
          </w:p>
        </w:tc>
      </w:tr>
    </w:tbl>
    <w:tbl>
      <w:tblPr>
        <w:tblStyle w:val="TableGrid"/>
        <w:tblW w:type="auto" w:w="0"/>
      </w:tblPr>
      <w:tblGrid>
        <w:gridCol/>
        <w:gridCol/>
        <w:gridCol/>
        <w:gridCol/>
        <w:gridCol/>
      </w:tblGrid>
      <w:tr>
        <w:tc>
          <w:tcPr>
            <w:gridSpan w:val="5"/>
          </w:tcPr>
          <w:p>
            <w:r>
              <w:t>Table . Annual sSSY estimates</w:t>
            </w:r>
          </w:p>
        </w:tc>
      </w:tr>
      <w:tr>
        <w:tc>
          <w:p>
            <w:r/>
          </w:p>
        </w:tc>
        <w:tc>
          <w:p>
            <w:r>
              <w:t>sSSY Qmax (2014)</w:t>
            </w:r>
          </w:p>
        </w:tc>
        <w:tc>
          <w:p>
            <w:r>
              <w:t>sSSY Table 2</w:t>
            </w:r>
          </w:p>
        </w:tc>
        <w:tc>
          <w:p>
            <w:r>
              <w:t>sSSY Table 3</w:t>
            </w:r>
          </w:p>
        </w:tc>
        <w:tc>
          <w:p>
            <w:r>
              <w:t>sSSY ALL</w:t>
            </w:r>
          </w:p>
        </w:tc>
      </w:tr>
      <w:tr>
        <w:tc>
          <w:p>
            <w:r>
              <w:t>Precip(mm)</w:t>
            </w:r>
          </w:p>
        </w:tc>
        <w:tc>
          <w:p>
            <w:r>
              <w:t>2279 (57%)</w:t>
            </w:r>
          </w:p>
        </w:tc>
        <w:tc>
          <w:p>
            <w:r>
              <w:t>1123 (28%)</w:t>
            </w:r>
          </w:p>
        </w:tc>
        <w:tc>
          <w:p>
            <w:r>
              <w:t>537 (13%)</w:t>
            </w:r>
          </w:p>
        </w:tc>
        <w:tc>
          <w:p>
            <w:r>
              <w:t>2780 (70%)</w:t>
            </w:r>
          </w:p>
        </w:tc>
      </w:tr>
      <w:tr>
        <w:tc>
          <w:p>
            <w:r>
              <w:t>UPPER</w:t>
            </w:r>
          </w:p>
        </w:tc>
        <w:tc>
          <w:p>
            <w:r>
              <w:t>33</w:t>
            </w:r>
          </w:p>
        </w:tc>
        <w:tc>
          <w:p>
            <w:r>
              <w:t>50-70</w:t>
            </w:r>
          </w:p>
        </w:tc>
        <w:tc>
          <w:p>
            <w:r>
              <w:t>80-100</w:t>
            </w:r>
          </w:p>
        </w:tc>
        <w:tc>
          <w:p>
            <w:r>
              <w:t>83</w:t>
            </w:r>
          </w:p>
        </w:tc>
      </w:tr>
      <w:tr>
        <w:tc>
          <w:p>
            <w:r>
              <w:t>LOWER</w:t>
            </w:r>
          </w:p>
        </w:tc>
        <w:tc>
          <w:p>
            <w:r>
              <w:t>-</w:t>
            </w:r>
          </w:p>
        </w:tc>
        <w:tc>
          <w:p>
            <w:r>
              <w:t>300-440</w:t>
            </w:r>
          </w:p>
        </w:tc>
        <w:tc>
          <w:p>
            <w:r>
              <w:t>350-440</w:t>
            </w:r>
          </w:p>
        </w:tc>
        <w:tc>
          <w:p>
            <w:r>
              <w:t>-</w:t>
            </w:r>
          </w:p>
        </w:tc>
      </w:tr>
      <w:tr>
        <w:tc>
          <w:p>
            <w:r>
              <w:t>LOWER_QUARRY</w:t>
            </w:r>
          </w:p>
        </w:tc>
        <w:tc>
          <w:p>
            <w:r>
              <w:t>-</w:t>
            </w:r>
          </w:p>
        </w:tc>
        <w:tc>
          <w:p>
            <w:r>
              <w:t>-</w:t>
            </w:r>
          </w:p>
        </w:tc>
        <w:tc>
          <w:p>
            <w:r>
              <w:t>710-890</w:t>
            </w:r>
          </w:p>
        </w:tc>
        <w:tc>
          <w:p>
            <w:r>
              <w:t>-</w:t>
            </w:r>
          </w:p>
        </w:tc>
      </w:tr>
      <w:tr>
        <w:tc>
          <w:p>
            <w:r>
              <w:t>LOWER_VILLAGE</w:t>
            </w:r>
          </w:p>
        </w:tc>
        <w:tc>
          <w:p>
            <w:r>
              <w:t>-</w:t>
            </w:r>
          </w:p>
        </w:tc>
        <w:tc>
          <w:p>
            <w:r>
              <w:t>-</w:t>
            </w:r>
          </w:p>
        </w:tc>
        <w:tc>
          <w:p>
            <w:r>
              <w:t>190-240</w:t>
            </w:r>
          </w:p>
        </w:tc>
        <w:tc>
          <w:p>
            <w:r>
              <w:t>-</w:t>
            </w:r>
          </w:p>
        </w:tc>
      </w:tr>
      <w:tr>
        <w:tc>
          <w:p>
            <w:r>
              <w:t>TOTAL</w:t>
            </w:r>
          </w:p>
        </w:tc>
        <w:tc>
          <w:p>
            <w:r>
              <w:t>220</w:t>
            </w:r>
          </w:p>
        </w:tc>
        <w:tc>
          <w:p>
            <w:r>
              <w:t>170-260</w:t>
            </w:r>
          </w:p>
        </w:tc>
        <w:tc>
          <w:p>
            <w:r>
              <w:t>380-470</w:t>
            </w:r>
          </w:p>
        </w:tc>
        <w:tc>
          <w:p>
            <w:r>
              <w:t>319</w:t>
            </w:r>
          </w:p>
        </w:tc>
      </w:tr>
    </w:tbl>
    <w:p>
      <w:pPr>
        <w:pStyle w:val="Heading2"/>
      </w:pPr>
      <w:r>
        <w:t>Discussion</w:t>
      </w:r>
    </w:p>
    <w:p>
      <w:pPr>
        <w:pStyle w:val="Heading3"/>
      </w:pPr>
      <w:r>
        <w:t>Methods for quantifying human impact</w:t>
      </w:r>
    </w:p>
    <w:p>
      <w:pPr>
        <w:pStyle w:val="Heading1"/>
      </w:pPr>
      <w:r>
        <w:t xml:space="preserve">In contrast to other methods like traditional sediment rating curve or the traditional sediment budget, event-wise correlation of SSY and storm metrics was advantageous in small watersheds with hysteresis in Q-SSC relationship. </w:t>
      </w:r>
    </w:p>
    <w:p>
      <w:pPr>
        <w:pStyle w:val="Heading3"/>
      </w:pPr>
      <w:r>
        <w:t>Interpreting slope and intercept of the Qmax-SSY relationship</w:t>
      </w:r>
    </w:p>
    <w:p>
      <w:r>
        <w:t>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between watersheds,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 a model fit to higher SSY values at lower discharge compared to Linear methods.</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in Duvert (2012). This suggests that sediment availability is relatively low in Faga'alu, likely due to the dense forest cover over the majority of the watershed.</w:t>
      </w:r>
    </w:p>
    <w:p>
      <w:r>
        <w:t>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p>
      <w:pPr>
        <w:pStyle w:val="Heading3"/>
      </w:pPr>
      <w:r>
        <w:t>Comparing sSSY and mean/max SSC in other small Pacific Island watersheds</w:t>
      </w:r>
    </w:p>
    <w:p>
      <w:r>
        <w:t>Sediment yield is generally controlled by climate and geology, with human disturbance playing an increasing role in the 20th century. Sediment yields in tropical Southeast Asia range from 10,000 tons/km2/yr in the tectonically active, steeply sloped island of Papua New Guinea to ~10 tons/km2/yr in the granitic Malaysian Peninsula (Douglas 1996).</w:t>
      </w:r>
    </w:p>
    <w:p>
      <w:r>
        <w:t>In similar watersheds in Kauai and Molokai, Stock and Tribble (2009) found the Hanalei samples had an average SSC of 63 mg/L, with a maximum value of 2,750 mg/l (at an instantaneous flow of 14,100 cfs); the Kawela samples had an average SSC of 3,490 mg/L, with a maximum value of 54,000 mg/l (at an instantaneous flow of 1,614 l/sec).</w:t>
      </w:r>
    </w:p>
    <w:p>
      <w:r>
        <w:t>Ramos-Scharron and McDonald (2007) measured sSSY of 570-580,000 tons/km2/yr from unpaved roads with slopes from  2-21%, and sSSY of 2,000-17,000 tons/km2/yr from cutslopes. Other literature measured sSSY from cutslopes varying from 10-105,000 tons/km2/yr. The sSSY ranges measured in this study are well within the ranges found in the literature.</w:t>
      </w:r>
    </w:p>
    <w:p>
      <w:r>
        <w:t>Data in Milliman and Syvitski (1992) suggests there is unusually high average sSSY for watersheds (10-100,000 km2) on high-standing, South Pacific Islands on the order of 1,000-3,000 tons/km2/year, however, they acknowledge the role of sediment erodibility and effects of geology, vegetation cover and human activity. Given the high vegetation cover and lack of human activity in the UPPER subwatershed, it is assumed that specific SSY should be several orders of magnitude lower than watersheds presented in Milliman and Syvitski (1992). Models to estimate sSSY from basin area and maximum elevation in Oceania for the UPPER subwatershed (Milliman and Syvitski, 1992) predict 13 tons/km2/year for watersheds 500-1,000m and 68 tons/km2/year for max elevations of 1,000-3,000 m. SSY and sSSY from the UPPER subwatershed is higher than predicted by Milliman and Syvitski's (1992) model but it is also a smaller watershed than they included in their analysis, and high scatter above their model is observed for smaller watersheds in their Figures 5e and 6e. In Hanalei watershed, a larger watershed (54 km2) which has similarly steep relief and high rainfall (2,000-11,000 mm), Calhoun and Fletcher (1999) and  Stock and Tribble (2010) estimated sSSY was 140 plus-minus55 tons/km2/year and 525 tons/km2/yr, respectively. In Kawela watershed (14 km2), a similaryly disturbed, sub-humid watershed (500-3,000 mm precipitation) on Molokai, Stock and Tribble estimated sSSY was 459 tons/km2/yr. In comparison to these larger watersheds, the sSSY from the UPPER watershed Faga'alu is an order of magnitude lower, but it is similar in the LOWER subwatershed where human disturbance has significantly increased SSY.</w:t>
      </w:r>
    </w:p>
    <w:p>
      <w:pPr>
        <w:pStyle w:val="Heading3"/>
      </w:pPr>
      <w:r>
        <w:t>Comparison with other kinds  of sediment disturbance</w:t>
      </w:r>
    </w:p>
    <w:p>
      <w:r>
        <w:t>In contrast to other land disturbances like fire, logging, or urbanization where sediment disturbance decreases over time, the disturbance from mining is persistently high. Disturbance magnitudes are similar to the construction phase of urbanization (Wolman), or high-traffic unpaved roads (Reid and Dunne), but persist or even increase over time.</w:t>
      </w:r>
    </w:p>
    <w:p>
      <w:r>
        <w:t xml:space="preserve">Mining activity has been a major contributor of sediment in other watersheds, (refs) including volcanic islands with steep topography and high rainfall (Fly River, etc).  ...Urbanization and mining increase sediment yield in stable terrain by tow to three orders of magnitudes in catchments of several km2 but yields from construction sites can exceed those from the most unstable tectonically active natural envrionments of SE Asia (Douglas 1996). </w:t>
      </w:r>
    </w:p>
    <w:p>
      <w:pPr>
        <w:pStyle w:val="Heading2"/>
      </w:pPr>
      <w:r>
        <w:t>Conclusion</w:t>
      </w:r>
    </w:p>
    <w:p>
      <w:r>
        <w:t>Human disturbance has increased sediment yield to Faga'alu Bay by 3.6x over pre-disturbance levels. The human-disturbed subwatershed accounted for the majority (85%)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predictor of SSY.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Management has responded to data on sediment loading in Faga'alu. 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r>
        <w:t>Figure 2. Stream cross-section at FG3</w:t>
      </w:r>
    </w:p>
    <w:p>
      <w:r>
        <w:br w:type="page"/>
      </w:r>
    </w:p>
    <w:p>
      <w:pPr>
        <w:pStyle w:val="Heading2"/>
      </w:pPr>
      <w:r>
        <w:t>APPENDIX 2. Dams in Faga'alu watershed</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(elevation 244 m) near the base of Mt. Matafao, draining 0.20 km2, 2) Vaitanoa Dam at Virgin Falls (elevation 140 m), draining an additional 0.44 km2, 3) a small unnamed dam below Vaitanoa Dam at elevation 100m, and 4) Lower Faga'alu Dam (elevation 48 m), immediately upstream of a large waterfall 30 m upstream of the quarry, draining an additional 0.26 km2 (Tonkin &amp; Taylor International Ltd. 1989). A 2012 aerial LiDAR survey (Photo Science, Inc.) indicates the drainage area at the Lower Faga'alu Dam is 0.90 km2. A small stream capture/reservoir (~35 m3)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coarse sediment up to the spillway crest. No reports were found indicating this structure was ever emptied of sediment.</w:t>
      </w:r>
    </w:p>
    <w:p>
      <w:r>
        <w:br w:type="page"/>
      </w:r>
    </w:p>
    <w:p>
      <w:pPr>
        <w:pStyle w:val="Heading2"/>
      </w:pPr>
      <w:r>
        <w:t>APPENDIX 3. Water discharge during storm events</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